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96" w:rsidRPr="00E55AAD" w:rsidRDefault="006D06E6" w:rsidP="00727796">
      <w:pPr>
        <w:spacing w:after="0"/>
        <w:jc w:val="center"/>
        <w:rPr>
          <w:b/>
        </w:rPr>
      </w:pPr>
      <w:bookmarkStart w:id="0" w:name="_GoBack"/>
      <w:bookmarkEnd w:id="0"/>
      <w:r w:rsidRPr="00E55AAD">
        <w:rPr>
          <w:b/>
        </w:rPr>
        <w:t xml:space="preserve">10 </w:t>
      </w:r>
      <w:r w:rsidR="00727796" w:rsidRPr="00E55AAD">
        <w:rPr>
          <w:b/>
        </w:rPr>
        <w:t xml:space="preserve">Post Test Questions– Legal and Ethical </w:t>
      </w:r>
      <w:r w:rsidR="00A8633B" w:rsidRPr="00E55AAD">
        <w:rPr>
          <w:b/>
        </w:rPr>
        <w:t xml:space="preserve">Game Show </w:t>
      </w:r>
      <w:r w:rsidR="00727796" w:rsidRPr="00E55AAD">
        <w:rPr>
          <w:b/>
        </w:rPr>
        <w:t>Training</w:t>
      </w:r>
      <w:r w:rsidRPr="00E55AAD">
        <w:rPr>
          <w:b/>
        </w:rPr>
        <w:t xml:space="preserve"> – Round 1</w:t>
      </w:r>
    </w:p>
    <w:p w:rsidR="009C5638" w:rsidRPr="00E55AAD" w:rsidRDefault="00727796" w:rsidP="00727796">
      <w:pPr>
        <w:spacing w:after="0"/>
        <w:jc w:val="center"/>
        <w:rPr>
          <w:b/>
        </w:rPr>
      </w:pPr>
      <w:r w:rsidRPr="00E55AAD">
        <w:rPr>
          <w:b/>
        </w:rPr>
        <w:t>Clifton Mitchell, Ph.D.</w:t>
      </w:r>
    </w:p>
    <w:p w:rsidR="00727796" w:rsidRDefault="00727796" w:rsidP="00727796">
      <w:pPr>
        <w:spacing w:after="0"/>
      </w:pPr>
      <w:r>
        <w:t xml:space="preserve"> </w:t>
      </w:r>
    </w:p>
    <w:p w:rsidR="00727796" w:rsidRDefault="00727796" w:rsidP="00727796">
      <w:pPr>
        <w:spacing w:after="0"/>
      </w:pPr>
      <w:r>
        <w:t>1. Written documentation of informed consent is necessary only in cases where the client's capacity to understand is in question.</w:t>
      </w:r>
    </w:p>
    <w:p w:rsidR="00727796" w:rsidRDefault="00727796" w:rsidP="00727796">
      <w:pPr>
        <w:spacing w:after="0"/>
      </w:pPr>
      <w:r w:rsidRPr="00727796">
        <w:t xml:space="preserve">True or False.  </w:t>
      </w:r>
    </w:p>
    <w:p w:rsidR="00727796" w:rsidRDefault="00727796" w:rsidP="00727796">
      <w:pPr>
        <w:spacing w:after="0"/>
      </w:pPr>
    </w:p>
    <w:p w:rsidR="005154F3" w:rsidRPr="00A8633B" w:rsidRDefault="005154F3" w:rsidP="00727796">
      <w:pPr>
        <w:spacing w:after="0"/>
        <w:rPr>
          <w:b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 w:rsidRPr="00A8633B">
        <w:rPr>
          <w:b/>
        </w:rPr>
        <w:t>False</w:t>
      </w:r>
    </w:p>
    <w:p w:rsidR="005154F3" w:rsidRDefault="005154F3" w:rsidP="00727796">
      <w:pPr>
        <w:spacing w:after="0"/>
      </w:pPr>
    </w:p>
    <w:p w:rsidR="00727796" w:rsidRDefault="00727796" w:rsidP="00727796">
      <w:pPr>
        <w:spacing w:after="0"/>
      </w:pPr>
      <w:r>
        <w:t>2. Informed consent is a one-time event that is carried out at the beginning of all mental health services.</w:t>
      </w:r>
    </w:p>
    <w:p w:rsidR="00727796" w:rsidRDefault="00727796" w:rsidP="00727796">
      <w:pPr>
        <w:spacing w:after="0"/>
      </w:pPr>
      <w:r>
        <w:t>True or False</w:t>
      </w:r>
    </w:p>
    <w:p w:rsidR="00727796" w:rsidRDefault="00727796" w:rsidP="00727796">
      <w:pPr>
        <w:spacing w:after="0"/>
      </w:pPr>
    </w:p>
    <w:p w:rsidR="005154F3" w:rsidRPr="00A8633B" w:rsidRDefault="005154F3" w:rsidP="00727796">
      <w:pPr>
        <w:spacing w:after="0"/>
        <w:rPr>
          <w:b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 w:rsidRPr="00A8633B">
        <w:rPr>
          <w:b/>
        </w:rPr>
        <w:t>False</w:t>
      </w:r>
    </w:p>
    <w:p w:rsidR="005154F3" w:rsidRDefault="005154F3" w:rsidP="00727796">
      <w:pPr>
        <w:spacing w:after="0"/>
      </w:pPr>
    </w:p>
    <w:p w:rsidR="00727796" w:rsidRDefault="00727796" w:rsidP="00727796">
      <w:pPr>
        <w:spacing w:after="0"/>
      </w:pPr>
      <w:r>
        <w:t xml:space="preserve">3. </w:t>
      </w:r>
      <w:r w:rsidRPr="00727796">
        <w:t>When performing mandated obligations,</w:t>
      </w:r>
      <w:r>
        <w:t xml:space="preserve"> </w:t>
      </w:r>
      <w:r w:rsidRPr="00727796">
        <w:t>if you do them without any intent to</w:t>
      </w:r>
      <w:r w:rsidRPr="00727796">
        <w:br/>
        <w:t>defraud, act maliciously, take unfair a</w:t>
      </w:r>
      <w:r>
        <w:t>dvantage, or deceive, you are</w:t>
      </w:r>
      <w:proofErr w:type="gramStart"/>
      <w:r>
        <w:t>:</w:t>
      </w:r>
      <w:proofErr w:type="gramEnd"/>
      <w:r>
        <w:br/>
      </w:r>
      <w:r w:rsidRPr="00727796">
        <w:t xml:space="preserve">A) performing obligations “obiter dictum.” </w:t>
      </w:r>
    </w:p>
    <w:p w:rsidR="00727796" w:rsidRDefault="00727796" w:rsidP="00727796">
      <w:pPr>
        <w:spacing w:after="0"/>
      </w:pPr>
      <w:r w:rsidRPr="00727796">
        <w:t xml:space="preserve">B) </w:t>
      </w:r>
      <w:proofErr w:type="gramStart"/>
      <w:r w:rsidRPr="00727796">
        <w:t>acting</w:t>
      </w:r>
      <w:proofErr w:type="gramEnd"/>
      <w:r w:rsidRPr="00727796">
        <w:t xml:space="preserve"> in “good faith.”</w:t>
      </w:r>
      <w:r w:rsidRPr="00727796">
        <w:br/>
        <w:t xml:space="preserve">C) </w:t>
      </w:r>
      <w:proofErr w:type="gramStart"/>
      <w:r w:rsidRPr="00727796">
        <w:t>acting</w:t>
      </w:r>
      <w:proofErr w:type="gramEnd"/>
      <w:r w:rsidRPr="00727796">
        <w:t xml:space="preserve"> with fidelity.</w:t>
      </w:r>
      <w:r w:rsidRPr="00727796">
        <w:br/>
        <w:t xml:space="preserve">D) </w:t>
      </w:r>
      <w:proofErr w:type="gramStart"/>
      <w:r w:rsidRPr="00727796">
        <w:t>performing</w:t>
      </w:r>
      <w:proofErr w:type="gramEnd"/>
      <w:r w:rsidRPr="00727796">
        <w:t xml:space="preserve"> them “in </w:t>
      </w:r>
      <w:proofErr w:type="spellStart"/>
      <w:r w:rsidRPr="00727796">
        <w:t>propria</w:t>
      </w:r>
      <w:proofErr w:type="spellEnd"/>
      <w:r w:rsidRPr="00727796">
        <w:t xml:space="preserve"> persona.”</w:t>
      </w:r>
      <w:r w:rsidRPr="00727796">
        <w:br/>
        <w:t xml:space="preserve">E) </w:t>
      </w:r>
      <w:proofErr w:type="gramStart"/>
      <w:r w:rsidRPr="00727796">
        <w:t>performing</w:t>
      </w:r>
      <w:proofErr w:type="gramEnd"/>
      <w:r w:rsidRPr="00727796">
        <w:t xml:space="preserve"> the “ad seriatim.”</w:t>
      </w:r>
    </w:p>
    <w:p w:rsidR="00E47B96" w:rsidRDefault="00E47B96" w:rsidP="00727796">
      <w:pPr>
        <w:spacing w:after="0"/>
      </w:pPr>
    </w:p>
    <w:p w:rsidR="005154F3" w:rsidRPr="00A8633B" w:rsidRDefault="005154F3" w:rsidP="00727796">
      <w:pPr>
        <w:spacing w:after="0"/>
        <w:rPr>
          <w:b/>
        </w:rPr>
      </w:pPr>
      <w:r w:rsidRPr="00A8633B">
        <w:rPr>
          <w:rFonts w:eastAsia="Times New Roman" w:cs="Arial"/>
          <w:b/>
          <w:snapToGrid w:val="0"/>
          <w:szCs w:val="24"/>
        </w:rPr>
        <w:t xml:space="preserve">Answer: </w:t>
      </w:r>
      <w:r w:rsidRPr="00A8633B">
        <w:rPr>
          <w:b/>
        </w:rPr>
        <w:t>B) acting in “good faith.”</w:t>
      </w:r>
    </w:p>
    <w:p w:rsidR="005154F3" w:rsidRDefault="005154F3" w:rsidP="00727796">
      <w:pPr>
        <w:spacing w:after="0"/>
      </w:pPr>
    </w:p>
    <w:p w:rsidR="00E47B96" w:rsidRP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>4</w:t>
      </w:r>
      <w:r w:rsidRPr="00E47B96">
        <w:rPr>
          <w:rFonts w:eastAsia="Times New Roman" w:cs="Arial"/>
          <w:snapToGrid w:val="0"/>
          <w:szCs w:val="24"/>
        </w:rPr>
        <w:t>. The practice of bartering in order to pay for psychological or counseling services is illegal in most states.</w:t>
      </w:r>
    </w:p>
    <w:p w:rsid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>True or False</w:t>
      </w:r>
    </w:p>
    <w:p w:rsid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5154F3" w:rsidRPr="00A8633B" w:rsidRDefault="005154F3" w:rsidP="00E47B96">
      <w:pPr>
        <w:widowControl w:val="0"/>
        <w:spacing w:after="0" w:line="240" w:lineRule="auto"/>
        <w:rPr>
          <w:rFonts w:eastAsia="Times New Roman" w:cs="Arial"/>
          <w:b/>
          <w:snapToGrid w:val="0"/>
          <w:szCs w:val="24"/>
        </w:rPr>
      </w:pPr>
      <w:r w:rsidRPr="00A8633B">
        <w:rPr>
          <w:rFonts w:eastAsia="Times New Roman" w:cs="Arial"/>
          <w:b/>
          <w:snapToGrid w:val="0"/>
          <w:szCs w:val="24"/>
        </w:rPr>
        <w:t>Answer: False</w:t>
      </w:r>
    </w:p>
    <w:p w:rsidR="005154F3" w:rsidRDefault="005154F3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5154F3" w:rsidRDefault="005154F3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</w:p>
    <w:p w:rsidR="00E47B96" w:rsidRDefault="00E47B96" w:rsidP="00E47B96">
      <w:pPr>
        <w:spacing w:after="0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>5.</w:t>
      </w:r>
      <w:r w:rsidRPr="00E47B96">
        <w:rPr>
          <w:rFonts w:eastAsia="Times New Roman" w:cs="Arial"/>
          <w:snapToGrid w:val="0"/>
          <w:szCs w:val="24"/>
        </w:rPr>
        <w:t xml:space="preserve"> The legal term from the Latin meaning “bring with you under penalty of punishment,” </w:t>
      </w:r>
      <w:r>
        <w:rPr>
          <w:rFonts w:eastAsia="Times New Roman" w:cs="Arial"/>
          <w:snapToGrid w:val="0"/>
          <w:szCs w:val="24"/>
        </w:rPr>
        <w:t xml:space="preserve">                 </w:t>
      </w:r>
    </w:p>
    <w:p w:rsidR="00E47B96" w:rsidRPr="00E47B96" w:rsidRDefault="00E47B96" w:rsidP="00E47B96">
      <w:pPr>
        <w:spacing w:after="0"/>
        <w:rPr>
          <w:rFonts w:eastAsia="Times New Roman" w:cs="Arial"/>
          <w:snapToGrid w:val="0"/>
          <w:szCs w:val="24"/>
        </w:rPr>
      </w:pPr>
      <w:r>
        <w:rPr>
          <w:rFonts w:eastAsia="Times New Roman" w:cs="Arial"/>
          <w:snapToGrid w:val="0"/>
          <w:szCs w:val="24"/>
        </w:rPr>
        <w:t xml:space="preserve">    </w:t>
      </w:r>
      <w:r w:rsidR="00B9203F" w:rsidRPr="00E47B96">
        <w:rPr>
          <w:rFonts w:eastAsia="Times New Roman" w:cs="Arial"/>
          <w:snapToGrid w:val="0"/>
          <w:szCs w:val="24"/>
        </w:rPr>
        <w:t>I</w:t>
      </w:r>
      <w:r w:rsidRPr="00E47B96">
        <w:rPr>
          <w:rFonts w:eastAsia="Times New Roman" w:cs="Arial"/>
          <w:snapToGrid w:val="0"/>
          <w:szCs w:val="24"/>
        </w:rPr>
        <w:t>s</w:t>
      </w:r>
      <w:r w:rsidR="00B9203F">
        <w:rPr>
          <w:rFonts w:eastAsia="Times New Roman" w:cs="Arial"/>
          <w:snapToGrid w:val="0"/>
          <w:szCs w:val="24"/>
        </w:rPr>
        <w:t>:</w:t>
      </w:r>
    </w:p>
    <w:p w:rsid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0"/>
        </w:rPr>
      </w:pPr>
      <w:r w:rsidRPr="00E47B96">
        <w:rPr>
          <w:rFonts w:eastAsia="Times New Roman" w:cs="Arial"/>
          <w:snapToGrid w:val="0"/>
          <w:szCs w:val="24"/>
        </w:rPr>
        <w:t xml:space="preserve">A) </w:t>
      </w:r>
      <w:r w:rsidRPr="00E47B96">
        <w:rPr>
          <w:rFonts w:eastAsia="Times New Roman" w:cs="Arial"/>
          <w:snapToGrid w:val="0"/>
          <w:szCs w:val="20"/>
        </w:rPr>
        <w:t xml:space="preserve">amicus curiae </w:t>
      </w:r>
    </w:p>
    <w:p w:rsidR="00E47B96" w:rsidRP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</w:rPr>
      </w:pPr>
      <w:r w:rsidRPr="00E47B96">
        <w:rPr>
          <w:rFonts w:eastAsia="Times New Roman" w:cs="Arial"/>
          <w:snapToGrid w:val="0"/>
          <w:szCs w:val="24"/>
        </w:rPr>
        <w:t xml:space="preserve">B) </w:t>
      </w:r>
      <w:proofErr w:type="gramStart"/>
      <w:r w:rsidRPr="00E47B96">
        <w:rPr>
          <w:rFonts w:eastAsia="Times New Roman" w:cs="Arial"/>
          <w:snapToGrid w:val="0"/>
          <w:szCs w:val="20"/>
        </w:rPr>
        <w:t>in</w:t>
      </w:r>
      <w:proofErr w:type="gramEnd"/>
      <w:r w:rsidRPr="00E47B96">
        <w:rPr>
          <w:rFonts w:eastAsia="Times New Roman" w:cs="Arial"/>
          <w:snapToGrid w:val="0"/>
          <w:szCs w:val="20"/>
        </w:rPr>
        <w:t xml:space="preserve"> </w:t>
      </w:r>
      <w:proofErr w:type="spellStart"/>
      <w:r w:rsidRPr="00E47B96">
        <w:rPr>
          <w:rFonts w:eastAsia="Times New Roman" w:cs="Arial"/>
          <w:snapToGrid w:val="0"/>
          <w:szCs w:val="20"/>
        </w:rPr>
        <w:t>toto</w:t>
      </w:r>
      <w:proofErr w:type="spellEnd"/>
    </w:p>
    <w:p w:rsidR="00E47B96" w:rsidRP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0"/>
        </w:rPr>
      </w:pPr>
      <w:r w:rsidRPr="00E47B96">
        <w:rPr>
          <w:rFonts w:eastAsia="Times New Roman" w:cs="Arial"/>
          <w:snapToGrid w:val="0"/>
          <w:szCs w:val="24"/>
        </w:rPr>
        <w:t xml:space="preserve">C) </w:t>
      </w:r>
      <w:proofErr w:type="gramStart"/>
      <w:r w:rsidRPr="00E47B96">
        <w:rPr>
          <w:rFonts w:eastAsia="Times New Roman" w:cs="Arial"/>
          <w:snapToGrid w:val="0"/>
          <w:szCs w:val="24"/>
        </w:rPr>
        <w:t>duces</w:t>
      </w:r>
      <w:proofErr w:type="gramEnd"/>
      <w:r w:rsidRPr="00E47B96">
        <w:rPr>
          <w:rFonts w:eastAsia="Times New Roman" w:cs="Arial"/>
          <w:snapToGrid w:val="0"/>
          <w:szCs w:val="24"/>
        </w:rPr>
        <w:t xml:space="preserve"> tecum</w:t>
      </w:r>
    </w:p>
    <w:p w:rsidR="00E47B96" w:rsidRP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0"/>
        </w:rPr>
      </w:pPr>
      <w:r w:rsidRPr="00E47B96">
        <w:rPr>
          <w:rFonts w:eastAsia="Times New Roman" w:cs="Arial"/>
          <w:snapToGrid w:val="0"/>
          <w:szCs w:val="20"/>
        </w:rPr>
        <w:t xml:space="preserve">D) </w:t>
      </w:r>
      <w:proofErr w:type="gramStart"/>
      <w:r w:rsidRPr="00E47B96">
        <w:rPr>
          <w:rFonts w:eastAsia="Times New Roman" w:cs="Arial"/>
          <w:snapToGrid w:val="0"/>
          <w:szCs w:val="20"/>
        </w:rPr>
        <w:t>cum</w:t>
      </w:r>
      <w:proofErr w:type="gramEnd"/>
      <w:r w:rsidRPr="00E47B96">
        <w:rPr>
          <w:rFonts w:eastAsia="Times New Roman" w:cs="Arial"/>
          <w:snapToGrid w:val="0"/>
          <w:szCs w:val="20"/>
        </w:rPr>
        <w:t xml:space="preserve"> </w:t>
      </w:r>
      <w:proofErr w:type="spellStart"/>
      <w:r w:rsidRPr="00E47B96">
        <w:rPr>
          <w:rFonts w:eastAsia="Times New Roman" w:cs="Arial"/>
          <w:snapToGrid w:val="0"/>
          <w:szCs w:val="20"/>
        </w:rPr>
        <w:t>testamento</w:t>
      </w:r>
      <w:proofErr w:type="spellEnd"/>
      <w:r w:rsidRPr="00E47B96">
        <w:rPr>
          <w:rFonts w:eastAsia="Times New Roman" w:cs="Arial"/>
          <w:snapToGrid w:val="0"/>
          <w:szCs w:val="20"/>
        </w:rPr>
        <w:t xml:space="preserve"> </w:t>
      </w:r>
      <w:proofErr w:type="spellStart"/>
      <w:r w:rsidRPr="00E47B96">
        <w:rPr>
          <w:rFonts w:eastAsia="Times New Roman" w:cs="Arial"/>
          <w:snapToGrid w:val="0"/>
          <w:szCs w:val="20"/>
        </w:rPr>
        <w:t>annexo</w:t>
      </w:r>
      <w:proofErr w:type="spellEnd"/>
      <w:r w:rsidRPr="00E47B96">
        <w:rPr>
          <w:rFonts w:eastAsia="Times New Roman" w:cs="Arial"/>
          <w:snapToGrid w:val="0"/>
          <w:szCs w:val="20"/>
        </w:rPr>
        <w:t xml:space="preserve"> </w:t>
      </w:r>
    </w:p>
    <w:p w:rsidR="00E47B96" w:rsidRPr="00E47B96" w:rsidRDefault="00E47B96" w:rsidP="00E47B96">
      <w:pPr>
        <w:widowControl w:val="0"/>
        <w:spacing w:after="0" w:line="240" w:lineRule="auto"/>
        <w:rPr>
          <w:rFonts w:eastAsia="Times New Roman" w:cs="Arial"/>
          <w:snapToGrid w:val="0"/>
          <w:szCs w:val="24"/>
          <w:u w:val="single"/>
        </w:rPr>
      </w:pPr>
    </w:p>
    <w:p w:rsidR="005154F3" w:rsidRPr="00A8633B" w:rsidRDefault="005154F3" w:rsidP="005154F3">
      <w:pPr>
        <w:widowControl w:val="0"/>
        <w:spacing w:after="0" w:line="240" w:lineRule="auto"/>
        <w:rPr>
          <w:rFonts w:eastAsia="Times New Roman" w:cs="Arial"/>
          <w:b/>
          <w:snapToGrid w:val="0"/>
          <w:szCs w:val="20"/>
        </w:rPr>
      </w:pPr>
      <w:r w:rsidRPr="00A8633B">
        <w:rPr>
          <w:rFonts w:eastAsia="Times New Roman" w:cs="Arial"/>
          <w:b/>
          <w:snapToGrid w:val="0"/>
          <w:szCs w:val="24"/>
        </w:rPr>
        <w:t>Answer: C) duces tecum</w:t>
      </w:r>
    </w:p>
    <w:p w:rsidR="00E47B96" w:rsidRDefault="00E47B96" w:rsidP="00727796">
      <w:pPr>
        <w:spacing w:after="0"/>
      </w:pPr>
    </w:p>
    <w:p w:rsidR="00A8633B" w:rsidRDefault="00A8633B" w:rsidP="00A8633B">
      <w:pPr>
        <w:spacing w:after="0"/>
      </w:pPr>
      <w:r>
        <w:lastRenderedPageBreak/>
        <w:t xml:space="preserve">6. In accordance with HIPPA, </w:t>
      </w:r>
      <w:r w:rsidR="009F1B54">
        <w:t xml:space="preserve">therapists may withhold records until clients have paid all bills. </w:t>
      </w:r>
    </w:p>
    <w:p w:rsidR="00A8633B" w:rsidRDefault="00A8633B" w:rsidP="00A8633B">
      <w:pPr>
        <w:spacing w:after="0"/>
      </w:pPr>
      <w:r>
        <w:t xml:space="preserve">     True or False</w:t>
      </w:r>
    </w:p>
    <w:p w:rsidR="00A8633B" w:rsidRDefault="00A8633B" w:rsidP="00A8633B">
      <w:pPr>
        <w:spacing w:after="0"/>
      </w:pPr>
    </w:p>
    <w:p w:rsidR="00A8633B" w:rsidRDefault="00A8633B" w:rsidP="00A8633B">
      <w:pPr>
        <w:spacing w:after="0"/>
        <w:rPr>
          <w:b/>
        </w:rPr>
      </w:pPr>
      <w:r w:rsidRPr="00A8633B">
        <w:rPr>
          <w:b/>
        </w:rPr>
        <w:t xml:space="preserve">Answer: F </w:t>
      </w:r>
    </w:p>
    <w:p w:rsidR="00403E40" w:rsidRDefault="00403E40" w:rsidP="00A8633B">
      <w:pPr>
        <w:spacing w:after="0"/>
        <w:rPr>
          <w:b/>
        </w:rPr>
      </w:pPr>
    </w:p>
    <w:p w:rsidR="00403E40" w:rsidRDefault="00403E40" w:rsidP="00A8633B">
      <w:pPr>
        <w:spacing w:after="0"/>
        <w:rPr>
          <w:b/>
        </w:rPr>
      </w:pPr>
    </w:p>
    <w:p w:rsidR="00403E40" w:rsidRPr="00403E40" w:rsidRDefault="00403E40" w:rsidP="00A8633B">
      <w:pPr>
        <w:spacing w:after="0"/>
      </w:pPr>
      <w:r w:rsidRPr="00403E40">
        <w:t xml:space="preserve">7. MHP </w:t>
      </w:r>
      <w:proofErr w:type="gramStart"/>
      <w:r w:rsidRPr="00403E40">
        <w:t>have</w:t>
      </w:r>
      <w:proofErr w:type="gramEnd"/>
      <w:r w:rsidRPr="00403E40">
        <w:t xml:space="preserve"> both an ethical and a legal responsibility to clarify the limitations of confidentiality.</w:t>
      </w:r>
    </w:p>
    <w:p w:rsidR="00403E40" w:rsidRPr="00403E40" w:rsidRDefault="00403E40" w:rsidP="00A8633B">
      <w:pPr>
        <w:spacing w:after="0"/>
      </w:pPr>
      <w:r>
        <w:rPr>
          <w:b/>
        </w:rPr>
        <w:t xml:space="preserve">      </w:t>
      </w:r>
      <w:r w:rsidRPr="00403E40">
        <w:t>True or False</w:t>
      </w:r>
    </w:p>
    <w:p w:rsidR="00403E40" w:rsidRDefault="00403E40" w:rsidP="00A8633B">
      <w:pPr>
        <w:spacing w:after="0"/>
        <w:rPr>
          <w:b/>
        </w:rPr>
      </w:pPr>
    </w:p>
    <w:p w:rsidR="00403E40" w:rsidRDefault="00403E40" w:rsidP="00A8633B">
      <w:pPr>
        <w:spacing w:after="0"/>
        <w:rPr>
          <w:b/>
        </w:rPr>
      </w:pPr>
      <w:r>
        <w:rPr>
          <w:b/>
        </w:rPr>
        <w:t>Answer: T</w:t>
      </w:r>
    </w:p>
    <w:p w:rsidR="00403E40" w:rsidRDefault="00403E40" w:rsidP="00A8633B">
      <w:pPr>
        <w:spacing w:after="0"/>
        <w:rPr>
          <w:b/>
        </w:rPr>
      </w:pPr>
    </w:p>
    <w:p w:rsidR="00403E40" w:rsidRPr="00403E40" w:rsidRDefault="00403E40" w:rsidP="00403E40">
      <w:pPr>
        <w:spacing w:after="0"/>
      </w:pPr>
      <w:r w:rsidRPr="00403E40">
        <w:t>8. The quality or state of having independence, freedom, and self-direction is the definition of:</w:t>
      </w:r>
    </w:p>
    <w:p w:rsidR="00403E40" w:rsidRPr="00403E40" w:rsidRDefault="00403E40" w:rsidP="00403E40">
      <w:pPr>
        <w:spacing w:after="0"/>
      </w:pPr>
      <w:r w:rsidRPr="00403E40">
        <w:t xml:space="preserve">A) </w:t>
      </w:r>
      <w:proofErr w:type="gramStart"/>
      <w:r w:rsidRPr="00403E40">
        <w:t>autonomy</w:t>
      </w:r>
      <w:proofErr w:type="gramEnd"/>
      <w:r w:rsidRPr="00403E40">
        <w:t>.</w:t>
      </w:r>
    </w:p>
    <w:p w:rsidR="00403E40" w:rsidRPr="00403E40" w:rsidRDefault="00403E40" w:rsidP="00403E40">
      <w:pPr>
        <w:spacing w:after="0"/>
      </w:pPr>
      <w:r w:rsidRPr="00403E40">
        <w:t xml:space="preserve">B) </w:t>
      </w:r>
      <w:proofErr w:type="gramStart"/>
      <w:r w:rsidRPr="00403E40">
        <w:t>fidelity</w:t>
      </w:r>
      <w:proofErr w:type="gramEnd"/>
      <w:r w:rsidRPr="00403E40">
        <w:t>.</w:t>
      </w:r>
    </w:p>
    <w:p w:rsidR="00403E40" w:rsidRPr="00403E40" w:rsidRDefault="00403E40" w:rsidP="00403E40">
      <w:pPr>
        <w:spacing w:after="0"/>
      </w:pPr>
      <w:r w:rsidRPr="00403E40">
        <w:t xml:space="preserve">C) </w:t>
      </w:r>
      <w:proofErr w:type="gramStart"/>
      <w:r w:rsidRPr="00403E40">
        <w:t>beneficence</w:t>
      </w:r>
      <w:proofErr w:type="gramEnd"/>
      <w:r w:rsidRPr="00403E40">
        <w:t>.</w:t>
      </w:r>
    </w:p>
    <w:p w:rsidR="00403E40" w:rsidRPr="00403E40" w:rsidRDefault="00403E40" w:rsidP="00403E40">
      <w:pPr>
        <w:spacing w:after="0"/>
      </w:pPr>
      <w:r w:rsidRPr="00403E40">
        <w:t xml:space="preserve">D) </w:t>
      </w:r>
      <w:proofErr w:type="gramStart"/>
      <w:r w:rsidRPr="00403E40">
        <w:t>dependence</w:t>
      </w:r>
      <w:proofErr w:type="gramEnd"/>
      <w:r w:rsidRPr="00403E40">
        <w:t>.</w:t>
      </w:r>
    </w:p>
    <w:p w:rsidR="00403E40" w:rsidRPr="00403E40" w:rsidRDefault="00403E40" w:rsidP="00403E40">
      <w:pPr>
        <w:spacing w:after="0"/>
      </w:pPr>
      <w:r w:rsidRPr="00403E40">
        <w:t xml:space="preserve">E) </w:t>
      </w:r>
      <w:proofErr w:type="gramStart"/>
      <w:r w:rsidRPr="00403E40">
        <w:t>nonmaleficence</w:t>
      </w:r>
      <w:proofErr w:type="gramEnd"/>
      <w:r w:rsidRPr="00403E40">
        <w:t>.</w:t>
      </w:r>
    </w:p>
    <w:p w:rsidR="00403E40" w:rsidRDefault="00403E40" w:rsidP="00403E40">
      <w:pPr>
        <w:spacing w:after="0"/>
      </w:pPr>
    </w:p>
    <w:p w:rsidR="00403E40" w:rsidRPr="00403E40" w:rsidRDefault="00403E40" w:rsidP="00403E40">
      <w:pPr>
        <w:spacing w:after="0"/>
        <w:rPr>
          <w:b/>
        </w:rPr>
      </w:pPr>
      <w:r w:rsidRPr="00403E40">
        <w:rPr>
          <w:b/>
        </w:rPr>
        <w:t>Answer: A) autonomy.</w:t>
      </w:r>
    </w:p>
    <w:p w:rsidR="00403E40" w:rsidRDefault="00403E40" w:rsidP="00403E40">
      <w:pPr>
        <w:spacing w:after="0"/>
      </w:pPr>
    </w:p>
    <w:p w:rsidR="00403E40" w:rsidRDefault="00403E40" w:rsidP="00403E40">
      <w:pPr>
        <w:spacing w:after="0"/>
      </w:pPr>
      <w:r>
        <w:t xml:space="preserve">9. </w:t>
      </w:r>
      <w:r w:rsidRPr="00403E40">
        <w:t>Therapists’ sexual involvement with current clients is both unethical and illegal in some states.</w:t>
      </w:r>
      <w:r w:rsidRPr="00403E40">
        <w:br/>
      </w:r>
      <w:proofErr w:type="gramStart"/>
      <w:r w:rsidRPr="00403E40">
        <w:t xml:space="preserve">      </w:t>
      </w:r>
      <w:proofErr w:type="gramEnd"/>
      <w:r w:rsidRPr="00403E40">
        <w:t>True or False</w:t>
      </w:r>
    </w:p>
    <w:p w:rsidR="00403E40" w:rsidRDefault="00403E40" w:rsidP="00403E40">
      <w:pPr>
        <w:spacing w:after="0"/>
      </w:pPr>
    </w:p>
    <w:p w:rsidR="00403E40" w:rsidRPr="00403E40" w:rsidRDefault="00403E40" w:rsidP="00403E40">
      <w:pPr>
        <w:spacing w:after="0"/>
        <w:rPr>
          <w:b/>
        </w:rPr>
      </w:pPr>
      <w:r w:rsidRPr="00403E40">
        <w:rPr>
          <w:b/>
        </w:rPr>
        <w:t>Answer: T</w:t>
      </w:r>
    </w:p>
    <w:p w:rsidR="00403E40" w:rsidRPr="00403E40" w:rsidRDefault="00403E40" w:rsidP="00403E40">
      <w:pPr>
        <w:spacing w:after="0"/>
      </w:pPr>
    </w:p>
    <w:p w:rsidR="001732CA" w:rsidRDefault="00403E40" w:rsidP="001732CA">
      <w:pPr>
        <w:spacing w:after="0"/>
      </w:pPr>
      <w:r w:rsidRPr="00403E40">
        <w:t>True or False?</w:t>
      </w:r>
      <w:r w:rsidRPr="00403E40">
        <w:br/>
      </w:r>
      <w:r w:rsidRPr="00403E40">
        <w:br/>
      </w:r>
      <w:r w:rsidR="001732CA">
        <w:rPr>
          <w:rFonts w:eastAsia="Times New Roman" w:cs="Arial"/>
          <w:snapToGrid w:val="0"/>
          <w:szCs w:val="24"/>
        </w:rPr>
        <w:t xml:space="preserve">10. </w:t>
      </w:r>
      <w:r w:rsidR="001732CA" w:rsidRPr="001732CA">
        <w:rPr>
          <w:rFonts w:eastAsia="Times New Roman" w:cs="Arial"/>
          <w:snapToGrid w:val="0"/>
          <w:szCs w:val="24"/>
        </w:rPr>
        <w:t>Laws and ethical codes require that every instance where confidentiality and privileged communication rights may be lost by the client are discussed in or before the first counseling session.</w:t>
      </w:r>
      <w:r w:rsidR="001732CA" w:rsidRPr="001732CA">
        <w:rPr>
          <w:rFonts w:eastAsia="Times New Roman" w:cs="Arial"/>
          <w:snapToGrid w:val="0"/>
          <w:szCs w:val="24"/>
        </w:rPr>
        <w:br/>
      </w:r>
      <w:proofErr w:type="gramStart"/>
      <w:r w:rsidR="001732CA">
        <w:t xml:space="preserve">     </w:t>
      </w:r>
      <w:proofErr w:type="gramEnd"/>
      <w:r w:rsidR="001732CA">
        <w:t>True or False</w:t>
      </w:r>
    </w:p>
    <w:p w:rsidR="001732CA" w:rsidRDefault="001732CA" w:rsidP="001732CA">
      <w:pPr>
        <w:spacing w:after="0"/>
      </w:pPr>
    </w:p>
    <w:p w:rsidR="001732CA" w:rsidRDefault="001732CA" w:rsidP="001732CA">
      <w:pPr>
        <w:spacing w:after="0"/>
        <w:rPr>
          <w:b/>
        </w:rPr>
      </w:pPr>
      <w:r w:rsidRPr="00A8633B">
        <w:rPr>
          <w:b/>
        </w:rPr>
        <w:t xml:space="preserve">Answer: F </w:t>
      </w:r>
    </w:p>
    <w:p w:rsidR="001732CA" w:rsidRDefault="001732CA" w:rsidP="001732CA">
      <w:pPr>
        <w:spacing w:after="0"/>
        <w:rPr>
          <w:b/>
        </w:rPr>
      </w:pPr>
    </w:p>
    <w:sectPr w:rsidR="00173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96"/>
    <w:rsid w:val="001701AE"/>
    <w:rsid w:val="001732CA"/>
    <w:rsid w:val="002B58C2"/>
    <w:rsid w:val="00403E40"/>
    <w:rsid w:val="005154F3"/>
    <w:rsid w:val="006D06E6"/>
    <w:rsid w:val="00727796"/>
    <w:rsid w:val="0082090A"/>
    <w:rsid w:val="009C5638"/>
    <w:rsid w:val="009D22DF"/>
    <w:rsid w:val="009D76EA"/>
    <w:rsid w:val="009F1B54"/>
    <w:rsid w:val="00A24976"/>
    <w:rsid w:val="00A8633B"/>
    <w:rsid w:val="00B9203F"/>
    <w:rsid w:val="00C47C3F"/>
    <w:rsid w:val="00E47B96"/>
    <w:rsid w:val="00E55AAD"/>
    <w:rsid w:val="00F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2018-06-27T16:24:00Z</dcterms:created>
  <dcterms:modified xsi:type="dcterms:W3CDTF">2018-06-27T16:24:00Z</dcterms:modified>
</cp:coreProperties>
</file>